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2E2C" w14:textId="77777777" w:rsidR="00F17824" w:rsidRDefault="00F17824" w:rsidP="00F17824">
      <w:pPr>
        <w:pStyle w:val="a3"/>
        <w:jc w:val="center"/>
        <w:rPr>
          <w:b/>
          <w:bCs/>
          <w:sz w:val="28"/>
          <w:szCs w:val="28"/>
        </w:rPr>
      </w:pPr>
      <w:bookmarkStart w:id="0" w:name="_Hlk42438193"/>
      <w:r w:rsidRPr="00F17824">
        <w:rPr>
          <w:b/>
          <w:bCs/>
          <w:sz w:val="28"/>
          <w:szCs w:val="28"/>
        </w:rPr>
        <w:t xml:space="preserve">Аннотация к рабочей учебной программе дополнительного образования по направлению </w:t>
      </w:r>
      <w:r>
        <w:rPr>
          <w:b/>
          <w:bCs/>
          <w:sz w:val="28"/>
          <w:szCs w:val="28"/>
        </w:rPr>
        <w:t>«Познавательное развитие»</w:t>
      </w:r>
    </w:p>
    <w:p w14:paraId="6927E675" w14:textId="1E4EC826" w:rsidR="00D25872" w:rsidRPr="00F17824" w:rsidRDefault="00D25872" w:rsidP="00F17824">
      <w:pPr>
        <w:pStyle w:val="a3"/>
        <w:jc w:val="center"/>
        <w:rPr>
          <w:b/>
          <w:bCs/>
          <w:sz w:val="28"/>
          <w:szCs w:val="28"/>
        </w:rPr>
      </w:pPr>
      <w:r w:rsidRPr="00F17824">
        <w:rPr>
          <w:b/>
          <w:bCs/>
          <w:sz w:val="28"/>
          <w:szCs w:val="28"/>
        </w:rPr>
        <w:t xml:space="preserve"> «Умные игры»</w:t>
      </w:r>
    </w:p>
    <w:p w14:paraId="50E0E6FF" w14:textId="77777777" w:rsidR="00F17824" w:rsidRPr="00D25872" w:rsidRDefault="00F17824" w:rsidP="00F17824">
      <w:pPr>
        <w:pStyle w:val="a3"/>
        <w:jc w:val="both"/>
        <w:rPr>
          <w:b/>
          <w:bCs/>
        </w:rPr>
      </w:pPr>
    </w:p>
    <w:bookmarkEnd w:id="0"/>
    <w:p w14:paraId="0DD0DE9A" w14:textId="647EA25E" w:rsidR="00D25872" w:rsidRPr="00F17824" w:rsidRDefault="00D25872" w:rsidP="00F1782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F17824">
        <w:rPr>
          <w:sz w:val="28"/>
          <w:szCs w:val="28"/>
        </w:rPr>
        <w:t>Общепризнанно, что основной вид деятельности дошкольника - игра. В игре развиваются способности к воображению, произвольной регуляции действий и чувств, приобретается опыт взаимодействия и взаимопонимания. Игра способствует развитию, обогащает жизненным опытом, готовит почву для успешной деятельности в реальной жизни.</w:t>
      </w:r>
      <w:r w:rsidRPr="00F17824">
        <w:rPr>
          <w:sz w:val="28"/>
          <w:szCs w:val="28"/>
        </w:rPr>
        <w:br/>
        <w:t xml:space="preserve">Организовать педагогический процесс так, чтобы ребёнок играл, развивался и обучался одновременно - задача достаточно сложная. </w:t>
      </w:r>
    </w:p>
    <w:p w14:paraId="5C54B74B" w14:textId="77777777" w:rsidR="00D25872" w:rsidRPr="00F17824" w:rsidRDefault="00D25872" w:rsidP="00F17824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F17824">
        <w:rPr>
          <w:sz w:val="28"/>
          <w:szCs w:val="28"/>
        </w:rPr>
        <w:t xml:space="preserve">Изучив, авторский курс В. </w:t>
      </w:r>
      <w:proofErr w:type="spellStart"/>
      <w:r w:rsidRPr="00F17824">
        <w:rPr>
          <w:sz w:val="28"/>
          <w:szCs w:val="28"/>
        </w:rPr>
        <w:t>В.Воскобовича</w:t>
      </w:r>
      <w:proofErr w:type="spellEnd"/>
      <w:r w:rsidRPr="00F17824">
        <w:rPr>
          <w:sz w:val="28"/>
          <w:szCs w:val="28"/>
        </w:rPr>
        <w:t xml:space="preserve"> «Сказочные лабиринты игры» - игровая технология интеллектуально-творческого развития детей дошкольного и младшего школьного возраста», у меня возникла идея создания интеллектуально-развивающего кружка для воспитанников нашего ДОУ с использованием игр Воскобовича. Особенно меня привлекли оригинальные решения обыкновенных задач, заложенный в играх творческий потенциал, </w:t>
      </w:r>
      <w:proofErr w:type="spellStart"/>
      <w:r w:rsidRPr="00F17824">
        <w:rPr>
          <w:sz w:val="28"/>
          <w:szCs w:val="28"/>
        </w:rPr>
        <w:t>многовариативность</w:t>
      </w:r>
      <w:proofErr w:type="spellEnd"/>
      <w:r w:rsidRPr="00F17824">
        <w:rPr>
          <w:sz w:val="28"/>
          <w:szCs w:val="28"/>
        </w:rPr>
        <w:t xml:space="preserve"> игровых упражнений.</w:t>
      </w:r>
      <w:r w:rsidRPr="00F17824">
        <w:rPr>
          <w:sz w:val="28"/>
          <w:szCs w:val="28"/>
        </w:rPr>
        <w:br/>
        <w:t xml:space="preserve">Составляя данную программу, я опиралась на технологию «Сказочные лабиринты игры» </w:t>
      </w:r>
      <w:proofErr w:type="spellStart"/>
      <w:r w:rsidRPr="00F17824">
        <w:rPr>
          <w:sz w:val="28"/>
          <w:szCs w:val="28"/>
        </w:rPr>
        <w:t>Харько</w:t>
      </w:r>
      <w:proofErr w:type="spellEnd"/>
      <w:r w:rsidRPr="00F17824">
        <w:rPr>
          <w:sz w:val="28"/>
          <w:szCs w:val="28"/>
        </w:rPr>
        <w:t xml:space="preserve"> Т. Г. и Воскобовича В. В., содержанием которой является эффективное развитие психических процессов внимания, памяти, мышления, воображения, мышления, речи и раннее творческое развитие детей дошкольного возраста</w:t>
      </w:r>
    </w:p>
    <w:p w14:paraId="0EC1451C" w14:textId="77777777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b/>
          <w:bCs/>
          <w:sz w:val="28"/>
          <w:szCs w:val="28"/>
        </w:rPr>
        <w:t xml:space="preserve">Цель программы: </w:t>
      </w:r>
      <w:r w:rsidRPr="00F17824">
        <w:rPr>
          <w:sz w:val="28"/>
          <w:szCs w:val="28"/>
        </w:rPr>
        <w:t>Развитие творческих, познавательных данных детей, интеллектуальных, умственных и математических способностей.</w:t>
      </w:r>
    </w:p>
    <w:p w14:paraId="5AF9B8D7" w14:textId="77777777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b/>
          <w:bCs/>
          <w:sz w:val="28"/>
          <w:szCs w:val="28"/>
        </w:rPr>
        <w:t>Задачи:</w:t>
      </w:r>
    </w:p>
    <w:p w14:paraId="7578A446" w14:textId="44DC857C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sz w:val="28"/>
          <w:szCs w:val="28"/>
        </w:rPr>
        <w:t>-развитие у ребёнка познавательного интереса, желания и потребности узнать новое;</w:t>
      </w:r>
      <w:r w:rsidRPr="00F17824">
        <w:rPr>
          <w:sz w:val="28"/>
          <w:szCs w:val="28"/>
        </w:rPr>
        <w:br/>
        <w:t>-развитие наблюдательности, исследовательского подхода к явлениям и объектам окружающей действительности;</w:t>
      </w:r>
      <w:r w:rsidRPr="00F17824">
        <w:rPr>
          <w:sz w:val="28"/>
          <w:szCs w:val="28"/>
        </w:rPr>
        <w:br/>
        <w:t>-развитие воображения, креативности мышления(умения гибко, оригинально мыслить, видеть обыкновенный объект под новым углом зрения);</w:t>
      </w:r>
      <w:r w:rsidRPr="00F17824">
        <w:rPr>
          <w:sz w:val="28"/>
          <w:szCs w:val="28"/>
        </w:rPr>
        <w:br/>
        <w:t>-гармоничное, сбалансированное развитие у детей эмоционально-образного и логического начал;</w:t>
      </w:r>
      <w:r w:rsidRPr="00F17824">
        <w:rPr>
          <w:sz w:val="28"/>
          <w:szCs w:val="28"/>
        </w:rPr>
        <w:br/>
        <w:t>-формирование базисных представлений(об окружающем мире, математических), речевых умений;</w:t>
      </w:r>
      <w:r w:rsidRPr="00F17824">
        <w:rPr>
          <w:sz w:val="28"/>
          <w:szCs w:val="28"/>
        </w:rPr>
        <w:br/>
        <w:t>-построение педагогического процесса, способствующего интеллектуально – творческому развитию детей в игре;</w:t>
      </w:r>
    </w:p>
    <w:p w14:paraId="293F3757" w14:textId="77777777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sz w:val="28"/>
          <w:szCs w:val="28"/>
        </w:rPr>
        <w:lastRenderedPageBreak/>
        <w:br/>
      </w:r>
      <w:r w:rsidRPr="00F17824">
        <w:rPr>
          <w:b/>
          <w:bCs/>
          <w:sz w:val="28"/>
          <w:szCs w:val="28"/>
        </w:rPr>
        <w:t>Принципы построения занятий кружка.</w:t>
      </w:r>
    </w:p>
    <w:p w14:paraId="1FD57910" w14:textId="13A7ACF3" w:rsidR="00D25872" w:rsidRPr="00F17824" w:rsidRDefault="00F17824" w:rsidP="00F17824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-Системность</w:t>
      </w:r>
      <w:r>
        <w:rPr>
          <w:sz w:val="28"/>
          <w:szCs w:val="28"/>
        </w:rPr>
        <w:br/>
        <w:t xml:space="preserve">-Учёт </w:t>
      </w:r>
      <w:r w:rsidR="00D25872" w:rsidRPr="00F17824">
        <w:rPr>
          <w:sz w:val="28"/>
          <w:szCs w:val="28"/>
        </w:rPr>
        <w:t>возраст</w:t>
      </w:r>
      <w:r>
        <w:rPr>
          <w:sz w:val="28"/>
          <w:szCs w:val="28"/>
        </w:rPr>
        <w:t>ных особенностей детей</w:t>
      </w:r>
      <w:r>
        <w:rPr>
          <w:sz w:val="28"/>
          <w:szCs w:val="28"/>
        </w:rPr>
        <w:br/>
        <w:t>-</w:t>
      </w:r>
      <w:r w:rsidR="00D25872" w:rsidRPr="00F17824">
        <w:rPr>
          <w:sz w:val="28"/>
          <w:szCs w:val="28"/>
        </w:rPr>
        <w:t>Дифференцированный подход</w:t>
      </w:r>
      <w:r w:rsidR="00D25872" w:rsidRPr="00F17824">
        <w:rPr>
          <w:sz w:val="28"/>
          <w:szCs w:val="28"/>
        </w:rPr>
        <w:br/>
        <w:t>- Принцип воспитывающей и развивающей направленности знаний, постепенного и пос</w:t>
      </w:r>
      <w:r>
        <w:rPr>
          <w:sz w:val="28"/>
          <w:szCs w:val="28"/>
        </w:rPr>
        <w:t>тоянного усложнения материала</w:t>
      </w:r>
      <w:r>
        <w:rPr>
          <w:sz w:val="28"/>
          <w:szCs w:val="28"/>
        </w:rPr>
        <w:br/>
        <w:t>-Поэтапное использование игр</w:t>
      </w:r>
      <w:r>
        <w:rPr>
          <w:sz w:val="28"/>
          <w:szCs w:val="28"/>
        </w:rPr>
        <w:br/>
        <w:t>-</w:t>
      </w:r>
      <w:r w:rsidR="00D25872" w:rsidRPr="00F17824">
        <w:rPr>
          <w:sz w:val="28"/>
          <w:szCs w:val="28"/>
        </w:rPr>
        <w:t>Гуманное сотрудничество педагога и детей</w:t>
      </w:r>
      <w:r w:rsidR="00D25872" w:rsidRPr="00F17824">
        <w:rPr>
          <w:sz w:val="28"/>
          <w:szCs w:val="28"/>
        </w:rPr>
        <w:br/>
        <w:t>- Высокий уровень трудности</w:t>
      </w:r>
    </w:p>
    <w:p w14:paraId="2970ED0A" w14:textId="77777777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b/>
          <w:bCs/>
          <w:sz w:val="28"/>
          <w:szCs w:val="28"/>
        </w:rPr>
        <w:t>Формы организации детской деятельности</w:t>
      </w:r>
      <w:r w:rsidRPr="00F17824">
        <w:rPr>
          <w:sz w:val="28"/>
          <w:szCs w:val="28"/>
        </w:rPr>
        <w:t>.</w:t>
      </w:r>
    </w:p>
    <w:p w14:paraId="1846EAC8" w14:textId="3217974F" w:rsidR="00D25872" w:rsidRPr="00F17824" w:rsidRDefault="00F17824" w:rsidP="00F17824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1.Логико-математические </w:t>
      </w:r>
      <w:r w:rsidR="00D25872" w:rsidRPr="00F17824">
        <w:rPr>
          <w:sz w:val="28"/>
          <w:szCs w:val="28"/>
        </w:rPr>
        <w:t>игры.</w:t>
      </w:r>
      <w:r w:rsidR="00D25872" w:rsidRPr="00F17824">
        <w:rPr>
          <w:sz w:val="28"/>
          <w:szCs w:val="28"/>
        </w:rPr>
        <w:br/>
        <w:t>2.Интегрированные игровые занятия.</w:t>
      </w:r>
      <w:r w:rsidR="00D25872" w:rsidRPr="00F17824">
        <w:rPr>
          <w:sz w:val="28"/>
          <w:szCs w:val="28"/>
        </w:rPr>
        <w:br/>
        <w:t>3.Совместная деятельность педагога и детей.</w:t>
      </w:r>
      <w:r w:rsidR="00D25872" w:rsidRPr="00F17824">
        <w:rPr>
          <w:sz w:val="28"/>
          <w:szCs w:val="28"/>
        </w:rPr>
        <w:br/>
        <w:t>4.Самостоятельная игровая деятельность.</w:t>
      </w:r>
    </w:p>
    <w:p w14:paraId="47610E31" w14:textId="287E2905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  <w:r w:rsidRPr="00F17824">
        <w:rPr>
          <w:sz w:val="28"/>
          <w:szCs w:val="28"/>
        </w:rPr>
        <w:t>Программа адресована дошкольникам и рассчитана на 2 года. Учитывая возраст детей и новизну материала, для успешного усвоения программы занятия в группе должны сочетаться с индивидуальной помощью педагога каждому ребёнку. Оптимальное количество детей в группе должно быть 12 человек.</w:t>
      </w:r>
      <w:r w:rsidRPr="00F17824">
        <w:rPr>
          <w:sz w:val="28"/>
          <w:szCs w:val="28"/>
        </w:rPr>
        <w:br/>
        <w:t>Занятия кружка проводятся 1 раза в неделю для каждой возрастной группы с октября по май.</w:t>
      </w:r>
    </w:p>
    <w:p w14:paraId="39B1400E" w14:textId="6E02E7CD" w:rsidR="00D25872" w:rsidRPr="00F17824" w:rsidRDefault="00D25872" w:rsidP="00F17824">
      <w:pPr>
        <w:pStyle w:val="2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17824">
        <w:rPr>
          <w:rFonts w:ascii="Times New Roman" w:hAnsi="Times New Roman" w:cs="Times New Roman"/>
          <w:color w:val="auto"/>
          <w:sz w:val="28"/>
          <w:szCs w:val="28"/>
        </w:rPr>
        <w:t>Первые три недели месяца проходит знакомство с играми и технологией их применения, в последнюю неделю проводится игровое занятие с использованием этих игровых пособий. В конце года проводится развлечение для детей.</w:t>
      </w:r>
    </w:p>
    <w:p w14:paraId="04B1DF30" w14:textId="58A7D55D" w:rsidR="00D25872" w:rsidRPr="00F17824" w:rsidRDefault="00D25872" w:rsidP="00F17824">
      <w:pPr>
        <w:pStyle w:val="2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Результат программы</w:t>
      </w:r>
    </w:p>
    <w:p w14:paraId="36CBEDD5" w14:textId="77777777" w:rsidR="00D25872" w:rsidRPr="00F17824" w:rsidRDefault="00D25872" w:rsidP="00F178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завершения изучаемого курса ребенок:</w:t>
      </w:r>
    </w:p>
    <w:p w14:paraId="486FE376" w14:textId="77777777" w:rsidR="00D25872" w:rsidRPr="00F17824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демонстрирует стойкий познавательный интерес, желание и потребность узнавать новое;</w:t>
      </w:r>
    </w:p>
    <w:p w14:paraId="077612F7" w14:textId="77777777" w:rsidR="00D25872" w:rsidRPr="00F17824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более внимательным и наблюдательным к объектам окружающей действительности, расширяет круг сенсорных представлений;</w:t>
      </w:r>
    </w:p>
    <w:p w14:paraId="57C25330" w14:textId="77777777" w:rsidR="00D25872" w:rsidRPr="00F17824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демонстрирует достаточный уровень развития интеллектуальных способностей: становится более коммуникабельным, лучше понимает устную речь, умеет выражать свои мысли, чувства, желания, может задавать вопросы и отвечать на них, демонстрирует положительную динамику развития всех речевых компонентов, математических представлений и представлений об окружающей </w:t>
      </w: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действительности, устойчивое внимание, хорошую память, гибкое, оригинальное мышление, фантазию и творческое воображение;</w:t>
      </w:r>
    </w:p>
    <w:p w14:paraId="54FE40E3" w14:textId="77777777" w:rsidR="00D25872" w:rsidRPr="00F17824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 пространственный, конструктивный и динамический праксис;</w:t>
      </w:r>
    </w:p>
    <w:p w14:paraId="390C263F" w14:textId="77777777" w:rsidR="00D25872" w:rsidRPr="00F17824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играх, умеет договариваться, учитывать интересы и чувства других, сопереживать неудачам и радоваться успехам других;</w:t>
      </w:r>
    </w:p>
    <w:p w14:paraId="22241A4D" w14:textId="4E147B81" w:rsidR="00D25872" w:rsidRDefault="00D25872" w:rsidP="00F178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овладевает основными формами и видами игры.</w:t>
      </w:r>
    </w:p>
    <w:p w14:paraId="02D2DA7C" w14:textId="6E14799F" w:rsidR="00F17824" w:rsidRDefault="00F17824" w:rsidP="00F178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AB9E8" w14:textId="3F0ACE7A" w:rsidR="00F17824" w:rsidRDefault="00F17824" w:rsidP="00F178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FE5F4" w14:textId="3D458DFE" w:rsidR="00F17824" w:rsidRDefault="00F17824" w:rsidP="00F178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526A3" w14:textId="1CC00ECC" w:rsidR="00F17824" w:rsidRPr="00F17824" w:rsidRDefault="00F17824" w:rsidP="00F178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кружка: воспитатель Кирьянова Екатерина Атальевна.</w:t>
      </w:r>
      <w:bookmarkStart w:id="1" w:name="_GoBack"/>
      <w:bookmarkEnd w:id="1"/>
    </w:p>
    <w:p w14:paraId="716A52CD" w14:textId="12C39B7E" w:rsidR="00D25872" w:rsidRPr="00F17824" w:rsidRDefault="00D25872" w:rsidP="00F17824">
      <w:pPr>
        <w:pStyle w:val="a3"/>
        <w:spacing w:line="276" w:lineRule="auto"/>
        <w:jc w:val="both"/>
        <w:rPr>
          <w:sz w:val="28"/>
          <w:szCs w:val="28"/>
        </w:rPr>
      </w:pPr>
    </w:p>
    <w:p w14:paraId="7FC989A0" w14:textId="71B1B7C2" w:rsidR="00D25872" w:rsidRDefault="00D25872" w:rsidP="00F17824">
      <w:pPr>
        <w:pStyle w:val="a3"/>
        <w:jc w:val="both"/>
      </w:pPr>
    </w:p>
    <w:p w14:paraId="49E37866" w14:textId="368EC2B0" w:rsidR="00D25872" w:rsidRPr="00F17824" w:rsidRDefault="00D25872" w:rsidP="00F17824">
      <w:pPr>
        <w:pStyle w:val="a3"/>
        <w:jc w:val="both"/>
        <w:rPr>
          <w:sz w:val="28"/>
          <w:szCs w:val="28"/>
        </w:rPr>
      </w:pPr>
    </w:p>
    <w:p w14:paraId="1DCFA76A" w14:textId="4256604E" w:rsidR="00D25872" w:rsidRDefault="00D25872" w:rsidP="00D25872">
      <w:pPr>
        <w:pStyle w:val="a3"/>
      </w:pPr>
    </w:p>
    <w:p w14:paraId="06B95F2A" w14:textId="10848509" w:rsidR="00D25872" w:rsidRDefault="00D25872" w:rsidP="00D25872">
      <w:pPr>
        <w:pStyle w:val="a3"/>
      </w:pPr>
    </w:p>
    <w:p w14:paraId="46F05547" w14:textId="0D0468AD" w:rsidR="00D25872" w:rsidRDefault="00D25872" w:rsidP="00D25872">
      <w:pPr>
        <w:pStyle w:val="a3"/>
      </w:pPr>
    </w:p>
    <w:p w14:paraId="7D306D31" w14:textId="45D9E16B" w:rsidR="00D25872" w:rsidRDefault="00D25872" w:rsidP="00D25872">
      <w:pPr>
        <w:pStyle w:val="a3"/>
      </w:pPr>
    </w:p>
    <w:p w14:paraId="0DCF16DC" w14:textId="77777777" w:rsidR="00D25872" w:rsidRDefault="00D25872" w:rsidP="00D25872">
      <w:pPr>
        <w:pStyle w:val="a3"/>
      </w:pPr>
    </w:p>
    <w:p w14:paraId="7BF53820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p w14:paraId="3BF3BEC3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p w14:paraId="7E155026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p w14:paraId="2206F8CA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p w14:paraId="40F3A508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p w14:paraId="7FA24B99" w14:textId="77777777" w:rsidR="0025060A" w:rsidRDefault="0025060A" w:rsidP="00930190">
      <w:pPr>
        <w:pStyle w:val="a3"/>
        <w:shd w:val="clear" w:color="auto" w:fill="FFFFFF"/>
        <w:rPr>
          <w:b/>
          <w:bCs/>
        </w:rPr>
      </w:pPr>
    </w:p>
    <w:sectPr w:rsidR="0025060A" w:rsidSect="00250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897"/>
    <w:multiLevelType w:val="multilevel"/>
    <w:tmpl w:val="C88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6533"/>
    <w:multiLevelType w:val="multilevel"/>
    <w:tmpl w:val="2E6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059DE"/>
    <w:multiLevelType w:val="multilevel"/>
    <w:tmpl w:val="B7C2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F3330"/>
    <w:multiLevelType w:val="multilevel"/>
    <w:tmpl w:val="D864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C6DE1"/>
    <w:multiLevelType w:val="multilevel"/>
    <w:tmpl w:val="36F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F"/>
    <w:rsid w:val="0025060A"/>
    <w:rsid w:val="003D7FD2"/>
    <w:rsid w:val="00930190"/>
    <w:rsid w:val="0094336F"/>
    <w:rsid w:val="00D25872"/>
    <w:rsid w:val="00F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EEC1"/>
  <w15:chartTrackingRefBased/>
  <w15:docId w15:val="{0988F409-D7A8-4FDE-BA2E-9D8A69C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5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Мпгп</dc:creator>
  <cp:keywords/>
  <dc:description/>
  <cp:lastModifiedBy>МБДОУ-69</cp:lastModifiedBy>
  <cp:revision>4</cp:revision>
  <dcterms:created xsi:type="dcterms:W3CDTF">2020-06-07T12:57:00Z</dcterms:created>
  <dcterms:modified xsi:type="dcterms:W3CDTF">2020-06-08T11:13:00Z</dcterms:modified>
</cp:coreProperties>
</file>